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7C7FB098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7BCDCD5">
                <wp:simplePos x="0" y="0"/>
                <wp:positionH relativeFrom="column">
                  <wp:posOffset>2635250</wp:posOffset>
                </wp:positionH>
                <wp:positionV relativeFrom="paragraph">
                  <wp:posOffset>1847850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1AE40685" w:rsidR="00AD1D2F" w:rsidRPr="00AD1D2F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2B34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2B349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Barbera</w:t>
                            </w:r>
                          </w:p>
                          <w:p w14:paraId="549183DD" w14:textId="00D5D1BB" w:rsidR="00D6281E" w:rsidRPr="00D6281E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D628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0D16AD83" w14:textId="63323D96" w:rsidR="007A4B2E" w:rsidRPr="002A2DB4" w:rsidRDefault="002A2DB4" w:rsidP="007A4B2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A2DB4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Fruit from Cooper Ranch in Amador County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, California</w:t>
                            </w:r>
                            <w:r w:rsidRPr="002A2DB4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  Aged 24 months in American oak.  Aromas of oak, blackberry and plum.   Flavors of ripe plum, black cherry and vanilla.  This wine pairs well with a fall menu.  Hearty comfort food, like pasta with marinara or lasagna.</w:t>
                            </w:r>
                          </w:p>
                          <w:p w14:paraId="74F72CB0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145.5pt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b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" stroked="f">
                <v:textbox>
                  <w:txbxContent>
                    <w:p w14:paraId="684BB657" w14:textId="1AE40685" w:rsidR="00AD1D2F" w:rsidRPr="00AD1D2F" w:rsidRDefault="00AD1D2F" w:rsidP="00D628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2B3494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2B3494">
                        <w:rPr>
                          <w:b/>
                          <w:bCs/>
                          <w:sz w:val="36"/>
                          <w:szCs w:val="36"/>
                        </w:rPr>
                        <w:t>Barbera</w:t>
                      </w:r>
                    </w:p>
                    <w:p w14:paraId="549183DD" w14:textId="00D5D1BB" w:rsidR="00D6281E" w:rsidRPr="00D6281E" w:rsidRDefault="00AD1D2F" w:rsidP="00D628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D6281E">
                        <w:rPr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0D16AD83" w14:textId="63323D96" w:rsidR="007A4B2E" w:rsidRPr="002A2DB4" w:rsidRDefault="002A2DB4" w:rsidP="007A4B2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A2DB4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Fruit from Cooper Ranch in Amador County</w:t>
                      </w:r>
                      <w:r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, California</w:t>
                      </w:r>
                      <w:r w:rsidRPr="002A2DB4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  Aged 24 months in American oak.  Aromas of oak, blackberry and plum.   Flavors of ripe plum, black cherry and vanilla.  This wine pairs well with a fall menu.  Hearty comfort food, like pasta with marinara or lasagna.</w:t>
                      </w:r>
                    </w:p>
                    <w:p w14:paraId="74F72CB0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2427AE41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7A4B2E" w:rsidRDefault="00D6281E" w:rsidP="007A4B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Default="007A4B2E" w:rsidP="00D6281E">
                            <w:pPr>
                              <w:spacing w:after="0"/>
                            </w:pPr>
                          </w:p>
                          <w:p w14:paraId="199E8BA0" w14:textId="3B35E155" w:rsidR="00D6281E" w:rsidRDefault="00D6281E" w:rsidP="00D6281E">
                            <w:pPr>
                              <w:spacing w:after="0"/>
                            </w:pPr>
                            <w:r>
                              <w:t>Alcohol:</w:t>
                            </w:r>
                            <w:r w:rsidR="007A4B2E">
                              <w:t xml:space="preserve">  14.</w:t>
                            </w:r>
                            <w:r w:rsidR="002B3494">
                              <w:t>7</w:t>
                            </w:r>
                            <w:r w:rsidR="007A4B2E">
                              <w:t>%</w:t>
                            </w:r>
                          </w:p>
                          <w:p w14:paraId="5FFD5F3E" w14:textId="231D7FAB" w:rsidR="00D6281E" w:rsidRDefault="00D6281E" w:rsidP="00D6281E">
                            <w:pPr>
                              <w:spacing w:after="0"/>
                            </w:pPr>
                            <w:r>
                              <w:t>PH</w:t>
                            </w:r>
                            <w:r w:rsidR="007A4B2E">
                              <w:t xml:space="preserve">:  </w:t>
                            </w:r>
                            <w:r w:rsidR="00733556">
                              <w:t>3.51</w:t>
                            </w:r>
                          </w:p>
                          <w:p w14:paraId="52A94843" w14:textId="7932BBE2" w:rsidR="00D6281E" w:rsidRDefault="00D6281E" w:rsidP="00D6281E">
                            <w:pPr>
                              <w:spacing w:after="0"/>
                            </w:pPr>
                            <w:r>
                              <w:t>Acidity:</w:t>
                            </w:r>
                            <w:r w:rsidR="007A4B2E">
                              <w:t xml:space="preserve">  </w:t>
                            </w:r>
                            <w:r w:rsidR="00733556">
                              <w:t>6.8</w:t>
                            </w:r>
                          </w:p>
                          <w:p w14:paraId="540767A3" w14:textId="73D65556" w:rsidR="007A4B2E" w:rsidRDefault="00D6281E" w:rsidP="00D6281E">
                            <w:pPr>
                              <w:spacing w:after="0"/>
                            </w:pPr>
                            <w:r>
                              <w:t>Appellation:</w:t>
                            </w:r>
                            <w:r w:rsidR="007A4B2E">
                              <w:t xml:space="preserve">  </w:t>
                            </w:r>
                            <w:r w:rsidR="002B3494">
                              <w:t xml:space="preserve">Amador </w:t>
                            </w:r>
                            <w:r w:rsidR="007A4B2E">
                              <w:t xml:space="preserve"> County</w:t>
                            </w:r>
                          </w:p>
                          <w:p w14:paraId="5664FBD3" w14:textId="58739D7E" w:rsidR="007A4B2E" w:rsidRDefault="007A4B2E" w:rsidP="00D6281E">
                            <w:pPr>
                              <w:spacing w:after="0"/>
                            </w:pPr>
                            <w:r>
                              <w:t xml:space="preserve">Pick date:  </w:t>
                            </w:r>
                            <w:r w:rsidR="00733556">
                              <w:t>September 21, 2017</w:t>
                            </w:r>
                          </w:p>
                          <w:p w14:paraId="41FEBEEA" w14:textId="1798A7AB" w:rsidR="00D6281E" w:rsidRDefault="00D6281E" w:rsidP="00D6281E">
                            <w:pPr>
                              <w:spacing w:after="0"/>
                            </w:pPr>
                            <w:r>
                              <w:t>Winemaker:</w:t>
                            </w:r>
                            <w:r w:rsidR="007A4B2E">
                              <w:t xml:space="preserve">  Matthew Hatcher</w:t>
                            </w:r>
                          </w:p>
                          <w:p w14:paraId="58277CDA" w14:textId="4B198092" w:rsidR="00D6281E" w:rsidRDefault="00D6281E" w:rsidP="00D6281E">
                            <w:pPr>
                              <w:spacing w:after="0"/>
                            </w:pPr>
                            <w:r>
                              <w:t>Release da</w:t>
                            </w:r>
                            <w:r w:rsidR="007A4B2E">
                              <w:t>te</w:t>
                            </w:r>
                            <w:r>
                              <w:t xml:space="preserve">:  </w:t>
                            </w:r>
                            <w:r w:rsidR="000E620A">
                              <w:t>September 2020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OIgIAACM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" stroked="f">
                <v:textbox>
                  <w:txbxContent>
                    <w:p w14:paraId="7350A3BA" w14:textId="2A67DE9D" w:rsidR="00D6281E" w:rsidRPr="007A4B2E" w:rsidRDefault="00D6281E" w:rsidP="007A4B2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B2E">
                        <w:rPr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Default="007A4B2E" w:rsidP="00D6281E">
                      <w:pPr>
                        <w:spacing w:after="0"/>
                      </w:pPr>
                    </w:p>
                    <w:p w14:paraId="199E8BA0" w14:textId="3B35E155" w:rsidR="00D6281E" w:rsidRDefault="00D6281E" w:rsidP="00D6281E">
                      <w:pPr>
                        <w:spacing w:after="0"/>
                      </w:pPr>
                      <w:r>
                        <w:t>Alcohol:</w:t>
                      </w:r>
                      <w:r w:rsidR="007A4B2E">
                        <w:t xml:space="preserve">  14.</w:t>
                      </w:r>
                      <w:r w:rsidR="002B3494">
                        <w:t>7</w:t>
                      </w:r>
                      <w:r w:rsidR="007A4B2E">
                        <w:t>%</w:t>
                      </w:r>
                    </w:p>
                    <w:p w14:paraId="5FFD5F3E" w14:textId="231D7FAB" w:rsidR="00D6281E" w:rsidRDefault="00D6281E" w:rsidP="00D6281E">
                      <w:pPr>
                        <w:spacing w:after="0"/>
                      </w:pPr>
                      <w:r>
                        <w:t>PH</w:t>
                      </w:r>
                      <w:r w:rsidR="007A4B2E">
                        <w:t xml:space="preserve">:  </w:t>
                      </w:r>
                      <w:r w:rsidR="00733556">
                        <w:t>3.51</w:t>
                      </w:r>
                    </w:p>
                    <w:p w14:paraId="52A94843" w14:textId="7932BBE2" w:rsidR="00D6281E" w:rsidRDefault="00D6281E" w:rsidP="00D6281E">
                      <w:pPr>
                        <w:spacing w:after="0"/>
                      </w:pPr>
                      <w:r>
                        <w:t>Acidity:</w:t>
                      </w:r>
                      <w:r w:rsidR="007A4B2E">
                        <w:t xml:space="preserve">  </w:t>
                      </w:r>
                      <w:r w:rsidR="00733556">
                        <w:t>6.8</w:t>
                      </w:r>
                    </w:p>
                    <w:p w14:paraId="540767A3" w14:textId="73D65556" w:rsidR="007A4B2E" w:rsidRDefault="00D6281E" w:rsidP="00D6281E">
                      <w:pPr>
                        <w:spacing w:after="0"/>
                      </w:pPr>
                      <w:r>
                        <w:t>Appellation:</w:t>
                      </w:r>
                      <w:r w:rsidR="007A4B2E">
                        <w:t xml:space="preserve">  </w:t>
                      </w:r>
                      <w:r w:rsidR="002B3494">
                        <w:t xml:space="preserve">Amador </w:t>
                      </w:r>
                      <w:r w:rsidR="007A4B2E">
                        <w:t xml:space="preserve"> County</w:t>
                      </w:r>
                    </w:p>
                    <w:p w14:paraId="5664FBD3" w14:textId="58739D7E" w:rsidR="007A4B2E" w:rsidRDefault="007A4B2E" w:rsidP="00D6281E">
                      <w:pPr>
                        <w:spacing w:after="0"/>
                      </w:pPr>
                      <w:r>
                        <w:t xml:space="preserve">Pick date:  </w:t>
                      </w:r>
                      <w:r w:rsidR="00733556">
                        <w:t>September 21, 2017</w:t>
                      </w:r>
                    </w:p>
                    <w:p w14:paraId="41FEBEEA" w14:textId="1798A7AB" w:rsidR="00D6281E" w:rsidRDefault="00D6281E" w:rsidP="00D6281E">
                      <w:pPr>
                        <w:spacing w:after="0"/>
                      </w:pPr>
                      <w:r>
                        <w:t>Winemaker:</w:t>
                      </w:r>
                      <w:r w:rsidR="007A4B2E">
                        <w:t xml:space="preserve">  Matthew Hatcher</w:t>
                      </w:r>
                    </w:p>
                    <w:p w14:paraId="58277CDA" w14:textId="4B198092" w:rsidR="00D6281E" w:rsidRDefault="00D6281E" w:rsidP="00D6281E">
                      <w:pPr>
                        <w:spacing w:after="0"/>
                      </w:pPr>
                      <w:r>
                        <w:t>Release da</w:t>
                      </w:r>
                      <w:r w:rsidR="007A4B2E">
                        <w:t>te</w:t>
                      </w:r>
                      <w:r>
                        <w:t xml:space="preserve">:  </w:t>
                      </w:r>
                      <w:r w:rsidR="000E620A">
                        <w:t>September 2020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8485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B9B6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" fillcolor="#c00000" strokecolor="#1f3763 [1604]" strokeweight="1pt"/>
            </w:pict>
          </mc:Fallback>
        </mc:AlternateContent>
      </w:r>
      <w:r w:rsidR="002B3494">
        <w:rPr>
          <w:noProof/>
        </w:rPr>
        <w:drawing>
          <wp:inline distT="0" distB="0" distL="0" distR="0" wp14:anchorId="6660328D" wp14:editId="13802BCF">
            <wp:extent cx="1890395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494">
        <w:rPr>
          <w:noProof/>
        </w:rPr>
        <w:t>\</w:t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0E620A"/>
    <w:rsid w:val="002A2DB4"/>
    <w:rsid w:val="002B3494"/>
    <w:rsid w:val="00733556"/>
    <w:rsid w:val="007A4B2E"/>
    <w:rsid w:val="00AB0176"/>
    <w:rsid w:val="00AD1D2F"/>
    <w:rsid w:val="00B96D66"/>
    <w:rsid w:val="00D6281E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Valenzuela</cp:lastModifiedBy>
  <cp:revision>6</cp:revision>
  <dcterms:created xsi:type="dcterms:W3CDTF">2021-07-31T22:01:00Z</dcterms:created>
  <dcterms:modified xsi:type="dcterms:W3CDTF">2021-08-24T03:46:00Z</dcterms:modified>
</cp:coreProperties>
</file>